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573" w:rsidRDefault="00075573" w:rsidP="00075573">
      <w:pPr>
        <w:pStyle w:val="Heading1"/>
      </w:pPr>
      <w:r>
        <w:t>Sieci komputerowe</w:t>
      </w:r>
    </w:p>
    <w:p w:rsidR="00075573" w:rsidRDefault="00075573" w:rsidP="008B146D">
      <w:pPr>
        <w:pStyle w:val="ListBullet"/>
        <w:numPr>
          <w:ilvl w:val="0"/>
          <w:numId w:val="2"/>
        </w:numPr>
      </w:pPr>
      <w:r>
        <w:t>Aplikacji</w:t>
      </w:r>
    </w:p>
    <w:p w:rsidR="008B146D" w:rsidRDefault="008B146D" w:rsidP="008B146D">
      <w:pPr>
        <w:pStyle w:val="ListBullet"/>
        <w:tabs>
          <w:tab w:val="clear" w:pos="360"/>
          <w:tab w:val="num" w:pos="720"/>
        </w:tabs>
        <w:ind w:left="720"/>
      </w:pPr>
      <w:r>
        <w:t>Warstwa najwyższa w modelach OSI/ISO i TCP/IP</w:t>
      </w:r>
    </w:p>
    <w:p w:rsidR="008B146D" w:rsidRDefault="008B146D" w:rsidP="008B146D">
      <w:pPr>
        <w:pStyle w:val="ListBullet"/>
        <w:tabs>
          <w:tab w:val="clear" w:pos="360"/>
          <w:tab w:val="num" w:pos="720"/>
        </w:tabs>
        <w:ind w:left="720"/>
      </w:pPr>
      <w:r>
        <w:t>Komunikuje się z użytkownikiem</w:t>
      </w:r>
    </w:p>
    <w:p w:rsidR="008B146D" w:rsidRDefault="008B146D" w:rsidP="008B146D">
      <w:pPr>
        <w:pStyle w:val="ListBullet"/>
        <w:tabs>
          <w:tab w:val="clear" w:pos="360"/>
          <w:tab w:val="num" w:pos="720"/>
        </w:tabs>
        <w:ind w:left="720"/>
      </w:pPr>
      <w:r>
        <w:t>Obejmuje programy użytkowe</w:t>
      </w:r>
    </w:p>
    <w:p w:rsidR="008B146D" w:rsidRDefault="008B146D" w:rsidP="008B146D">
      <w:pPr>
        <w:pStyle w:val="ListBullet"/>
        <w:tabs>
          <w:tab w:val="clear" w:pos="360"/>
          <w:tab w:val="num" w:pos="1068"/>
        </w:tabs>
        <w:ind w:left="1068"/>
      </w:pPr>
      <w:r>
        <w:t>Telnet</w:t>
      </w:r>
    </w:p>
    <w:p w:rsidR="008B146D" w:rsidRDefault="008B146D" w:rsidP="008B146D">
      <w:pPr>
        <w:pStyle w:val="ListBullet"/>
        <w:tabs>
          <w:tab w:val="clear" w:pos="360"/>
          <w:tab w:val="num" w:pos="1068"/>
        </w:tabs>
        <w:ind w:left="1068"/>
      </w:pPr>
      <w:r>
        <w:t>FTP</w:t>
      </w:r>
    </w:p>
    <w:p w:rsidR="008B146D" w:rsidRDefault="008B146D" w:rsidP="008B146D">
      <w:pPr>
        <w:pStyle w:val="ListBullet"/>
        <w:tabs>
          <w:tab w:val="clear" w:pos="360"/>
          <w:tab w:val="num" w:pos="1068"/>
        </w:tabs>
        <w:ind w:left="1068"/>
      </w:pPr>
      <w:r>
        <w:t>SMTP</w:t>
      </w:r>
    </w:p>
    <w:p w:rsidR="008B146D" w:rsidRDefault="008B146D" w:rsidP="008B146D">
      <w:pPr>
        <w:pStyle w:val="ListBullet"/>
        <w:tabs>
          <w:tab w:val="clear" w:pos="360"/>
          <w:tab w:val="num" w:pos="1068"/>
        </w:tabs>
        <w:ind w:left="1068"/>
      </w:pPr>
      <w:r>
        <w:t>DNS</w:t>
      </w:r>
    </w:p>
    <w:p w:rsidR="008B146D" w:rsidRDefault="008B146D" w:rsidP="008B146D">
      <w:pPr>
        <w:pStyle w:val="ListBullet"/>
        <w:tabs>
          <w:tab w:val="clear" w:pos="360"/>
          <w:tab w:val="num" w:pos="1068"/>
        </w:tabs>
        <w:ind w:left="1068"/>
      </w:pPr>
      <w:r>
        <w:t>HTTP</w:t>
      </w:r>
    </w:p>
    <w:p w:rsidR="00075573" w:rsidRDefault="00075573" w:rsidP="00075573">
      <w:pPr>
        <w:pStyle w:val="ListBullet"/>
      </w:pPr>
      <w:r>
        <w:t>Prezentacji</w:t>
      </w:r>
    </w:p>
    <w:p w:rsidR="00075573" w:rsidRDefault="00075573" w:rsidP="00075573">
      <w:pPr>
        <w:pStyle w:val="ListBullet"/>
        <w:tabs>
          <w:tab w:val="clear" w:pos="360"/>
          <w:tab w:val="num" w:pos="720"/>
        </w:tabs>
        <w:ind w:left="720"/>
      </w:pPr>
      <w:r>
        <w:t>Odpowiada za:</w:t>
      </w:r>
    </w:p>
    <w:p w:rsidR="00075573" w:rsidRDefault="00075573" w:rsidP="00075573">
      <w:pPr>
        <w:pStyle w:val="ListBullet"/>
        <w:tabs>
          <w:tab w:val="clear" w:pos="360"/>
          <w:tab w:val="num" w:pos="1068"/>
        </w:tabs>
        <w:ind w:left="1068"/>
      </w:pPr>
      <w:r>
        <w:t>Kodowanie danych z warstwy aplikacji</w:t>
      </w:r>
    </w:p>
    <w:p w:rsidR="00075573" w:rsidRDefault="00075573" w:rsidP="00075573">
      <w:pPr>
        <w:pStyle w:val="ListBullet"/>
        <w:tabs>
          <w:tab w:val="clear" w:pos="360"/>
          <w:tab w:val="num" w:pos="1068"/>
        </w:tabs>
        <w:ind w:left="1068"/>
      </w:pPr>
      <w:r>
        <w:t>Kompresję</w:t>
      </w:r>
    </w:p>
    <w:p w:rsidR="00075573" w:rsidRDefault="00075573" w:rsidP="00075573">
      <w:pPr>
        <w:pStyle w:val="ListBullet"/>
        <w:tabs>
          <w:tab w:val="clear" w:pos="360"/>
          <w:tab w:val="num" w:pos="1068"/>
        </w:tabs>
        <w:ind w:left="1068"/>
      </w:pPr>
      <w:r>
        <w:t>Szyfrowanie</w:t>
      </w:r>
    </w:p>
    <w:p w:rsidR="00075573" w:rsidRDefault="00075573" w:rsidP="00075573">
      <w:pPr>
        <w:pStyle w:val="ListBullet"/>
        <w:tabs>
          <w:tab w:val="clear" w:pos="360"/>
          <w:tab w:val="num" w:pos="720"/>
        </w:tabs>
        <w:ind w:left="720"/>
      </w:pPr>
      <w:r>
        <w:t>Przykładowe protokoły</w:t>
      </w:r>
    </w:p>
    <w:p w:rsidR="00075573" w:rsidRDefault="00075573" w:rsidP="00075573">
      <w:pPr>
        <w:pStyle w:val="ListBullet"/>
        <w:tabs>
          <w:tab w:val="clear" w:pos="360"/>
          <w:tab w:val="num" w:pos="1068"/>
        </w:tabs>
        <w:ind w:left="1068"/>
      </w:pPr>
      <w:r>
        <w:t>ASCII, UTF</w:t>
      </w:r>
    </w:p>
    <w:p w:rsidR="00075573" w:rsidRDefault="00075573" w:rsidP="00075573">
      <w:pPr>
        <w:pStyle w:val="ListBullet"/>
        <w:tabs>
          <w:tab w:val="clear" w:pos="360"/>
          <w:tab w:val="num" w:pos="1068"/>
        </w:tabs>
        <w:ind w:left="1068"/>
      </w:pPr>
      <w:r>
        <w:t>JPEG, GIF, PNG</w:t>
      </w:r>
    </w:p>
    <w:p w:rsidR="00075573" w:rsidRDefault="00075573" w:rsidP="00075573">
      <w:pPr>
        <w:pStyle w:val="ListBullet"/>
        <w:tabs>
          <w:tab w:val="clear" w:pos="360"/>
          <w:tab w:val="num" w:pos="1068"/>
        </w:tabs>
        <w:ind w:left="1068"/>
      </w:pPr>
      <w:r>
        <w:t>MPEG, AVI</w:t>
      </w:r>
    </w:p>
    <w:p w:rsidR="00075573" w:rsidRDefault="00075573" w:rsidP="00075573">
      <w:pPr>
        <w:pStyle w:val="ListBullet"/>
        <w:tabs>
          <w:tab w:val="clear" w:pos="360"/>
          <w:tab w:val="num" w:pos="1068"/>
        </w:tabs>
        <w:ind w:left="1068"/>
      </w:pPr>
      <w:r>
        <w:t>WAV, MP3</w:t>
      </w:r>
    </w:p>
    <w:p w:rsidR="00075573" w:rsidRDefault="00075573" w:rsidP="00075573">
      <w:pPr>
        <w:pStyle w:val="ListBullet"/>
      </w:pPr>
      <w:r>
        <w:t>Sesji</w:t>
      </w:r>
    </w:p>
    <w:p w:rsidR="00075573" w:rsidRDefault="00075573" w:rsidP="00075573">
      <w:pPr>
        <w:pStyle w:val="ListBullet"/>
        <w:tabs>
          <w:tab w:val="clear" w:pos="360"/>
          <w:tab w:val="num" w:pos="720"/>
        </w:tabs>
        <w:ind w:left="720"/>
      </w:pPr>
      <w:r>
        <w:t>Kontroluje dialog między komunikującymi się aplikacjami</w:t>
      </w:r>
    </w:p>
    <w:p w:rsidR="00075573" w:rsidRDefault="00075573" w:rsidP="00075573">
      <w:pPr>
        <w:pStyle w:val="ListBullet"/>
        <w:tabs>
          <w:tab w:val="clear" w:pos="360"/>
          <w:tab w:val="num" w:pos="720"/>
        </w:tabs>
        <w:ind w:left="720"/>
      </w:pPr>
      <w:r>
        <w:t xml:space="preserve">Pozwala na nawiązanie sesji </w:t>
      </w:r>
      <w:r w:rsidR="008B146D">
        <w:t xml:space="preserve"> i jej zakończenie</w:t>
      </w:r>
    </w:p>
    <w:p w:rsidR="008B146D" w:rsidRDefault="008B146D" w:rsidP="00075573">
      <w:pPr>
        <w:pStyle w:val="ListBullet"/>
        <w:tabs>
          <w:tab w:val="clear" w:pos="360"/>
          <w:tab w:val="num" w:pos="720"/>
        </w:tabs>
        <w:ind w:left="720"/>
      </w:pPr>
      <w:r>
        <w:t>Pilnuje, czy sesja nie wygasła, lub czy ktoś nie próbuje się pod nią podszyć</w:t>
      </w:r>
    </w:p>
    <w:p w:rsidR="00075573" w:rsidRDefault="00075573" w:rsidP="00075573">
      <w:pPr>
        <w:pStyle w:val="ListBullet"/>
      </w:pPr>
      <w:r>
        <w:t>Transportu</w:t>
      </w:r>
    </w:p>
    <w:p w:rsidR="00075573" w:rsidRDefault="00075573" w:rsidP="00075573">
      <w:pPr>
        <w:pStyle w:val="ListBullet"/>
      </w:pPr>
      <w:r>
        <w:t>Sieci</w:t>
      </w:r>
    </w:p>
    <w:p w:rsidR="00075573" w:rsidRDefault="00075573" w:rsidP="00075573">
      <w:pPr>
        <w:pStyle w:val="ListBullet"/>
      </w:pPr>
      <w:r>
        <w:t>Danych</w:t>
      </w:r>
    </w:p>
    <w:p w:rsidR="008B146D" w:rsidRDefault="00075573" w:rsidP="008B146D">
      <w:pPr>
        <w:pStyle w:val="ListBullet"/>
      </w:pPr>
      <w:r>
        <w:t>Fizyczna</w:t>
      </w:r>
    </w:p>
    <w:p w:rsidR="008B146D" w:rsidRDefault="008B146D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8B146D" w:rsidRDefault="008B146D" w:rsidP="008B146D">
      <w:pPr>
        <w:pStyle w:val="Heading1"/>
      </w:pPr>
      <w:r>
        <w:lastRenderedPageBreak/>
        <w:t>Modele komunikacji w sieciach komputerowych</w:t>
      </w:r>
    </w:p>
    <w:p w:rsidR="008B146D" w:rsidRDefault="008B146D" w:rsidP="008B146D">
      <w:pPr>
        <w:pStyle w:val="Heading2"/>
      </w:pPr>
      <w:r>
        <w:t>Model klient serwer</w:t>
      </w:r>
    </w:p>
    <w:p w:rsidR="008B146D" w:rsidRDefault="008B146D" w:rsidP="008B146D">
      <w:pPr>
        <w:pStyle w:val="ListBullet"/>
      </w:pPr>
      <w:r>
        <w:t>Najstarszy i najpopularniejszy model komunikacji</w:t>
      </w:r>
    </w:p>
    <w:p w:rsidR="008B146D" w:rsidRDefault="008B146D" w:rsidP="008B146D">
      <w:pPr>
        <w:pStyle w:val="ListBullet"/>
      </w:pPr>
      <w:r>
        <w:t>Jeden komputer, zawierający zasoby, pełni rolę serwera</w:t>
      </w:r>
    </w:p>
    <w:p w:rsidR="008B146D" w:rsidRDefault="008B146D" w:rsidP="008B146D">
      <w:pPr>
        <w:pStyle w:val="ListBullet"/>
      </w:pPr>
      <w:r>
        <w:t>Pozostałe komputery to klienci, którzy korzystają z zasobów serwera</w:t>
      </w:r>
    </w:p>
    <w:p w:rsidR="008B146D" w:rsidRDefault="008B146D" w:rsidP="008B146D">
      <w:pPr>
        <w:pStyle w:val="ListBullet"/>
      </w:pPr>
      <w:r>
        <w:t>Najwygodniejszy z modeli</w:t>
      </w:r>
    </w:p>
    <w:p w:rsidR="008B146D" w:rsidRDefault="008B146D" w:rsidP="008B146D">
      <w:pPr>
        <w:pStyle w:val="ListBullet"/>
        <w:tabs>
          <w:tab w:val="clear" w:pos="360"/>
          <w:tab w:val="num" w:pos="720"/>
        </w:tabs>
        <w:ind w:left="720"/>
      </w:pPr>
      <w:r>
        <w:t>Cetralnie zarządzanie zasobami</w:t>
      </w:r>
    </w:p>
    <w:p w:rsidR="008B146D" w:rsidRDefault="008B146D" w:rsidP="008B146D">
      <w:pPr>
        <w:pStyle w:val="ListBullet"/>
        <w:tabs>
          <w:tab w:val="clear" w:pos="360"/>
          <w:tab w:val="num" w:pos="720"/>
        </w:tabs>
        <w:ind w:left="720"/>
      </w:pPr>
      <w:r>
        <w:t>Cetralne zarządzanie dostępem do zasobów</w:t>
      </w:r>
    </w:p>
    <w:p w:rsidR="008B146D" w:rsidRPr="008B146D" w:rsidRDefault="008B146D" w:rsidP="008B146D">
      <w:pPr>
        <w:pStyle w:val="ListBullet"/>
        <w:rPr>
          <w:lang w:val="en-US"/>
        </w:rPr>
      </w:pPr>
      <w:r w:rsidRPr="008B146D">
        <w:rPr>
          <w:lang w:val="en-US"/>
        </w:rPr>
        <w:t>AAA (Authentication, Authorization,</w:t>
      </w:r>
      <w:r w:rsidR="0093538D">
        <w:rPr>
          <w:lang w:val="en-US"/>
        </w:rPr>
        <w:t xml:space="preserve"> </w:t>
      </w:r>
      <w:r w:rsidRPr="008B146D">
        <w:rPr>
          <w:lang w:val="en-US"/>
        </w:rPr>
        <w:t xml:space="preserve">Accounting), </w:t>
      </w:r>
      <w:proofErr w:type="spellStart"/>
      <w:r w:rsidRPr="008B146D">
        <w:rPr>
          <w:lang w:val="en-US"/>
        </w:rPr>
        <w:t>polityki</w:t>
      </w:r>
      <w:proofErr w:type="spellEnd"/>
      <w:r w:rsidRPr="008B146D">
        <w:rPr>
          <w:lang w:val="en-US"/>
        </w:rPr>
        <w:t xml:space="preserve"> </w:t>
      </w:r>
      <w:proofErr w:type="spellStart"/>
      <w:r w:rsidRPr="008B146D">
        <w:rPr>
          <w:lang w:val="en-US"/>
        </w:rPr>
        <w:t>bezpieczeństwa</w:t>
      </w:r>
      <w:proofErr w:type="spellEnd"/>
    </w:p>
    <w:p w:rsidR="008B146D" w:rsidRDefault="008B146D" w:rsidP="008B146D">
      <w:pPr>
        <w:pStyle w:val="ListBullet"/>
        <w:numPr>
          <w:ilvl w:val="0"/>
          <w:numId w:val="0"/>
        </w:numPr>
        <w:rPr>
          <w:lang w:val="en-US"/>
        </w:rPr>
      </w:pPr>
    </w:p>
    <w:p w:rsidR="008B146D" w:rsidRDefault="008B146D" w:rsidP="008B146D">
      <w:pPr>
        <w:pStyle w:val="ListBullet"/>
        <w:numPr>
          <w:ilvl w:val="0"/>
          <w:numId w:val="0"/>
        </w:numPr>
        <w:rPr>
          <w:lang w:val="en-US"/>
        </w:rPr>
      </w:pPr>
      <w:proofErr w:type="spellStart"/>
      <w:r>
        <w:rPr>
          <w:lang w:val="en-US"/>
        </w:rPr>
        <w:t>Operacje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wykonywane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przez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klienta</w:t>
      </w:r>
      <w:proofErr w:type="spellEnd"/>
    </w:p>
    <w:p w:rsidR="008B146D" w:rsidRPr="008B146D" w:rsidRDefault="008B146D" w:rsidP="008B146D">
      <w:pPr>
        <w:pStyle w:val="ListParagraph"/>
        <w:numPr>
          <w:ilvl w:val="0"/>
          <w:numId w:val="2"/>
        </w:numPr>
      </w:pPr>
      <w:r w:rsidRPr="008B146D">
        <w:t>Pobieranie danych</w:t>
      </w:r>
    </w:p>
    <w:p w:rsidR="008B146D" w:rsidRPr="008B146D" w:rsidRDefault="008B146D" w:rsidP="008B146D">
      <w:pPr>
        <w:pStyle w:val="ListParagraph"/>
        <w:numPr>
          <w:ilvl w:val="0"/>
          <w:numId w:val="2"/>
        </w:numPr>
      </w:pPr>
      <w:r w:rsidRPr="008B146D">
        <w:t>Przesyłanie danych</w:t>
      </w:r>
    </w:p>
    <w:p w:rsidR="008B146D" w:rsidRDefault="008B146D" w:rsidP="008B146D">
      <w:pPr>
        <w:pStyle w:val="ListParagraph"/>
        <w:numPr>
          <w:ilvl w:val="0"/>
          <w:numId w:val="2"/>
        </w:numPr>
      </w:pPr>
      <w:r w:rsidRPr="008B146D">
        <w:t>Operacje na danych</w:t>
      </w:r>
    </w:p>
    <w:p w:rsidR="00BB4D73" w:rsidRDefault="00BB4D73" w:rsidP="00BB4D73">
      <w:pPr>
        <w:pStyle w:val="Heading2"/>
      </w:pPr>
      <w:r>
        <w:t>Model peer to peer</w:t>
      </w:r>
    </w:p>
    <w:p w:rsidR="00BB4D73" w:rsidRDefault="00BB4D73" w:rsidP="00BB4D73">
      <w:pPr>
        <w:pStyle w:val="ListParagraph"/>
        <w:numPr>
          <w:ilvl w:val="0"/>
          <w:numId w:val="3"/>
        </w:numPr>
      </w:pPr>
      <w:r>
        <w:t>Sieci peer-to-peer, to sieci w których mamy do czynienia z decentralizacją usług i zasobów</w:t>
      </w:r>
    </w:p>
    <w:p w:rsidR="00BB4D73" w:rsidRDefault="00BB4D73" w:rsidP="00BB4D73">
      <w:pPr>
        <w:pStyle w:val="ListParagraph"/>
        <w:numPr>
          <w:ilvl w:val="0"/>
          <w:numId w:val="3"/>
        </w:numPr>
      </w:pPr>
      <w:r>
        <w:t>Informacje mogą się znajdować w dowolnym miejscu sieci (na dowolnym urządzeniu)</w:t>
      </w:r>
    </w:p>
    <w:p w:rsidR="00BB4D73" w:rsidRDefault="00BB4D73" w:rsidP="00BB4D73">
      <w:pPr>
        <w:pStyle w:val="ListParagraph"/>
        <w:numPr>
          <w:ilvl w:val="0"/>
          <w:numId w:val="3"/>
        </w:numPr>
      </w:pPr>
      <w:r>
        <w:t>Problem z uwierzytelnianiem – przeważnie brak centralnego uwierzytelniania</w:t>
      </w:r>
    </w:p>
    <w:p w:rsidR="00BB4D73" w:rsidRDefault="00BB4D73" w:rsidP="00BB4D73">
      <w:pPr>
        <w:pStyle w:val="ListParagraph"/>
        <w:numPr>
          <w:ilvl w:val="1"/>
          <w:numId w:val="3"/>
        </w:numPr>
      </w:pPr>
      <w:r>
        <w:t>Konieczność konfiguracji dostępu (np. konta) na każdym z urządzeń</w:t>
      </w:r>
    </w:p>
    <w:p w:rsidR="00BB4D73" w:rsidRDefault="00BB4D73" w:rsidP="00BB4D73">
      <w:r>
        <w:t>Aplikacje p2p</w:t>
      </w:r>
    </w:p>
    <w:p w:rsidR="00BB4D73" w:rsidRDefault="00BB4D73" w:rsidP="00BB4D73">
      <w:pPr>
        <w:pStyle w:val="ListParagraph"/>
        <w:numPr>
          <w:ilvl w:val="0"/>
          <w:numId w:val="4"/>
        </w:numPr>
      </w:pPr>
      <w:r>
        <w:t>Aplikacje (głównie działające w sieciach p2p), w których każde urządzenie może działać jako klient jak i serwer</w:t>
      </w:r>
    </w:p>
    <w:p w:rsidR="00BB4D73" w:rsidRDefault="00BB4D73" w:rsidP="00BB4D73">
      <w:pPr>
        <w:pStyle w:val="ListParagraph"/>
        <w:numPr>
          <w:ilvl w:val="0"/>
          <w:numId w:val="4"/>
        </w:numPr>
      </w:pPr>
      <w:r>
        <w:t>Czasem mamy do czynienia z modelem hybrydowym, np. centralny katalog (usług, plikó)</w:t>
      </w:r>
    </w:p>
    <w:p w:rsidR="00BB4D73" w:rsidRDefault="00BB4D73" w:rsidP="00BB4D73">
      <w:pPr>
        <w:pStyle w:val="ListParagraph"/>
        <w:numPr>
          <w:ilvl w:val="0"/>
          <w:numId w:val="4"/>
        </w:numPr>
      </w:pPr>
      <w:r>
        <w:t>Przykłady:</w:t>
      </w:r>
    </w:p>
    <w:p w:rsidR="00BB4D73" w:rsidRDefault="00BB4D73" w:rsidP="00BB4D73">
      <w:pPr>
        <w:pStyle w:val="ListParagraph"/>
        <w:numPr>
          <w:ilvl w:val="1"/>
          <w:numId w:val="4"/>
        </w:numPr>
      </w:pPr>
      <w:r>
        <w:t>Współdzielenie plików i drukarek w otoczeniu sieciowym Windows</w:t>
      </w:r>
    </w:p>
    <w:p w:rsidR="00BB4D73" w:rsidRDefault="00BB4D73" w:rsidP="00BB4D73">
      <w:pPr>
        <w:pStyle w:val="ListParagraph"/>
        <w:numPr>
          <w:ilvl w:val="1"/>
          <w:numId w:val="4"/>
        </w:numPr>
      </w:pPr>
      <w:r>
        <w:t>Aplikacje P2P typu Emule, BitTorrent, Gnutella</w:t>
      </w:r>
    </w:p>
    <w:p w:rsidR="00BB4D73" w:rsidRDefault="00BB4D73" w:rsidP="00BB4D73">
      <w:pPr>
        <w:pStyle w:val="Heading1"/>
      </w:pPr>
      <w:r>
        <w:t>Podstawowe protokoły warstwy aplikacji</w:t>
      </w:r>
    </w:p>
    <w:p w:rsidR="00BB4D73" w:rsidRDefault="00BB4D73" w:rsidP="00BB4D73">
      <w:pPr>
        <w:pStyle w:val="Heading2"/>
      </w:pPr>
      <w:r>
        <w:t>Numery portów</w:t>
      </w:r>
    </w:p>
    <w:p w:rsidR="00BB4D73" w:rsidRDefault="00BB4D73" w:rsidP="00BB4D73">
      <w:pPr>
        <w:pStyle w:val="ListParagraph"/>
        <w:numPr>
          <w:ilvl w:val="0"/>
          <w:numId w:val="5"/>
        </w:numPr>
      </w:pPr>
      <w:r>
        <w:t>Porty odnoszą się do warst</w:t>
      </w:r>
      <w:r w:rsidR="00B22E6F">
        <w:t>w</w:t>
      </w:r>
      <w:r>
        <w:t>y transportowej</w:t>
      </w:r>
    </w:p>
    <w:p w:rsidR="00BB4D73" w:rsidRDefault="00B22E6F" w:rsidP="00BB4D73">
      <w:pPr>
        <w:pStyle w:val="ListParagraph"/>
        <w:numPr>
          <w:ilvl w:val="0"/>
          <w:numId w:val="5"/>
        </w:numPr>
      </w:pPr>
      <w:r>
        <w:t>Służ</w:t>
      </w:r>
      <w:r w:rsidR="00BB4D73">
        <w:t>ą do identyfikacji aplikacji, które obsługują połączenia</w:t>
      </w:r>
    </w:p>
    <w:p w:rsidR="00BB4D73" w:rsidRPr="00BB4D73" w:rsidRDefault="00BB4D73" w:rsidP="00BB4D73">
      <w:pPr>
        <w:pStyle w:val="ListParagraph"/>
        <w:numPr>
          <w:ilvl w:val="0"/>
          <w:numId w:val="5"/>
        </w:numPr>
      </w:pPr>
      <w:r>
        <w:t>„Dobrze znane porty” – ściśle określone, standardowe numery portów, które mówią nam, jaka aplikacja obsługuje połączenia przychodzące na ten port (np. WWW = 80)</w:t>
      </w:r>
      <w:r>
        <w:br w:type="page"/>
      </w:r>
    </w:p>
    <w:p w:rsidR="00BB4D73" w:rsidRDefault="00BB4D73" w:rsidP="00BB4D73">
      <w:pPr>
        <w:pStyle w:val="Heading2"/>
      </w:pPr>
      <w:r>
        <w:lastRenderedPageBreak/>
        <w:t>Domain Name System (DNS)</w:t>
      </w:r>
    </w:p>
    <w:p w:rsidR="00BB4D73" w:rsidRDefault="00BB4D73" w:rsidP="00BB4D73">
      <w:pPr>
        <w:pStyle w:val="ListParagraph"/>
        <w:numPr>
          <w:ilvl w:val="0"/>
          <w:numId w:val="6"/>
        </w:numPr>
      </w:pPr>
      <w:r>
        <w:t>Łatwiej zapamiętać napis, niż ciąg cyfr (adres IP)</w:t>
      </w:r>
    </w:p>
    <w:p w:rsidR="00BB4D73" w:rsidRDefault="00BB4D73" w:rsidP="00BB4D73">
      <w:pPr>
        <w:pStyle w:val="ListParagraph"/>
        <w:numPr>
          <w:ilvl w:val="0"/>
          <w:numId w:val="6"/>
        </w:numPr>
      </w:pPr>
      <w:r>
        <w:t>Odwzorowuje nazwę DNS na adres sieciowy</w:t>
      </w:r>
    </w:p>
    <w:p w:rsidR="00BB4D73" w:rsidRDefault="00BB4D73" w:rsidP="00BB4D73">
      <w:pPr>
        <w:pStyle w:val="ListParagraph"/>
        <w:numPr>
          <w:ilvl w:val="0"/>
          <w:numId w:val="6"/>
        </w:numPr>
      </w:pPr>
      <w:r>
        <w:t xml:space="preserve">Przykład: </w:t>
      </w:r>
      <w:hyperlink r:id="rId8" w:history="1">
        <w:r w:rsidRPr="00DC3EA1">
          <w:rPr>
            <w:rStyle w:val="Hyperlink"/>
          </w:rPr>
          <w:t>www.pkp.pl</w:t>
        </w:r>
      </w:hyperlink>
    </w:p>
    <w:p w:rsidR="00BB4D73" w:rsidRDefault="00BB4D73" w:rsidP="00BB4D73">
      <w:pPr>
        <w:pStyle w:val="ListParagraph"/>
        <w:numPr>
          <w:ilvl w:val="1"/>
          <w:numId w:val="6"/>
        </w:numPr>
      </w:pPr>
      <w:r>
        <w:t>Napisy oddzielone kropkami</w:t>
      </w:r>
    </w:p>
    <w:p w:rsidR="00BB4D73" w:rsidRDefault="00BB4D73" w:rsidP="00BB4D73">
      <w:pPr>
        <w:pStyle w:val="ListParagraph"/>
        <w:numPr>
          <w:ilvl w:val="1"/>
          <w:numId w:val="6"/>
        </w:numPr>
      </w:pPr>
      <w:r>
        <w:t>Hierarchiczność nazw</w:t>
      </w:r>
    </w:p>
    <w:p w:rsidR="00BB4D73" w:rsidRDefault="00BB4D73" w:rsidP="00BB4D73">
      <w:pPr>
        <w:pStyle w:val="ListParagraph"/>
        <w:numPr>
          <w:ilvl w:val="0"/>
          <w:numId w:val="6"/>
        </w:numPr>
      </w:pPr>
      <w:r>
        <w:t>Domena pierwszego poziomu: .pl</w:t>
      </w:r>
    </w:p>
    <w:p w:rsidR="00BB4D73" w:rsidRDefault="00BB4D73" w:rsidP="00BB4D73">
      <w:pPr>
        <w:pStyle w:val="ListParagraph"/>
        <w:numPr>
          <w:ilvl w:val="0"/>
          <w:numId w:val="6"/>
        </w:numPr>
      </w:pPr>
      <w:r>
        <w:t>Domena drugiego poziomu: .pkp.pl</w:t>
      </w:r>
    </w:p>
    <w:p w:rsidR="00BB4D73" w:rsidRDefault="00BB4D73" w:rsidP="00BB4D73">
      <w:pPr>
        <w:pStyle w:val="Heading2"/>
      </w:pPr>
      <w:r>
        <w:t>Strefy i ich obsługa</w:t>
      </w:r>
    </w:p>
    <w:p w:rsidR="00BB4D73" w:rsidRDefault="00BB4D73" w:rsidP="00BB4D73">
      <w:pPr>
        <w:pStyle w:val="ListParagraph"/>
        <w:numPr>
          <w:ilvl w:val="0"/>
          <w:numId w:val="7"/>
        </w:numPr>
      </w:pPr>
      <w:r>
        <w:t>Strefa (zone) jest częścią drzewa DNS, która jest oddzielnie administrowana</w:t>
      </w:r>
    </w:p>
    <w:p w:rsidR="00BB4D73" w:rsidRDefault="00BB4D73" w:rsidP="00BB4D73">
      <w:pPr>
        <w:pStyle w:val="ListParagraph"/>
        <w:numPr>
          <w:ilvl w:val="1"/>
          <w:numId w:val="7"/>
        </w:numPr>
      </w:pPr>
      <w:r>
        <w:t>Może być podzielona na mniejsze obszary – następuje wtedy delegacja odpowiedzialności</w:t>
      </w:r>
    </w:p>
    <w:p w:rsidR="00BB4D73" w:rsidRDefault="00BB4D73" w:rsidP="00BB4D73">
      <w:pPr>
        <w:pStyle w:val="Heading2"/>
      </w:pPr>
      <w:r>
        <w:t>Zarządzanie</w:t>
      </w:r>
    </w:p>
    <w:p w:rsidR="00BB4D73" w:rsidRPr="0093538D" w:rsidRDefault="00BB4D73" w:rsidP="00BB4D73">
      <w:r w:rsidRPr="00B22E6F">
        <w:t>Domenami najwyższego poziomu zarządza</w:t>
      </w:r>
      <w:r w:rsidRPr="0093538D">
        <w:t xml:space="preserve"> ICANN – The Internet Corporation for Assigned Names and Numbers</w:t>
      </w:r>
    </w:p>
    <w:p w:rsidR="00093888" w:rsidRPr="00093888" w:rsidRDefault="00093888" w:rsidP="00BB4D73">
      <w:r w:rsidRPr="00093888">
        <w:t>Domeny najwyższego poziomu (Top-Level Domains) podzielone na dwie podstawowe kategorie</w:t>
      </w:r>
    </w:p>
    <w:p w:rsidR="00093888" w:rsidRDefault="00093888" w:rsidP="00093888">
      <w:pPr>
        <w:pStyle w:val="ListParagraph"/>
        <w:numPr>
          <w:ilvl w:val="0"/>
          <w:numId w:val="7"/>
        </w:numPr>
      </w:pPr>
      <w:r>
        <w:t>Domeny ogólne, czyli rodzajowe (.com, .org, .net, .edu, .gov, .mil, .int)</w:t>
      </w:r>
    </w:p>
    <w:p w:rsidR="00093888" w:rsidRDefault="00093888" w:rsidP="00093888">
      <w:pPr>
        <w:pStyle w:val="ListParagraph"/>
        <w:numPr>
          <w:ilvl w:val="0"/>
          <w:numId w:val="7"/>
        </w:numPr>
      </w:pPr>
      <w:r>
        <w:t>Domeny krajowe/regionalne</w:t>
      </w:r>
    </w:p>
    <w:p w:rsidR="00093888" w:rsidRDefault="00093888" w:rsidP="00093888">
      <w:pPr>
        <w:pStyle w:val="Heading2"/>
      </w:pPr>
      <w:r>
        <w:t>Zapytania rekurencyjne</w:t>
      </w:r>
    </w:p>
    <w:p w:rsidR="00093888" w:rsidRDefault="00093888" w:rsidP="00093888">
      <w:r>
        <w:t>Jaki adres IP ma komputer www.up.krakow.pl ?</w:t>
      </w:r>
    </w:p>
    <w:p w:rsidR="00093888" w:rsidRDefault="00093888" w:rsidP="00093888">
      <w:r>
        <w:t>Serwery, które nie znają tej domeny przesyłają zapytanie do następnych, odpowiedzi wracają tą samą drogą.</w:t>
      </w:r>
    </w:p>
    <w:p w:rsidR="00093888" w:rsidRDefault="00093888" w:rsidP="00093888">
      <w:pPr>
        <w:pStyle w:val="Heading2"/>
      </w:pPr>
      <w:r>
        <w:t>Zapytanie iteracyjne</w:t>
      </w:r>
    </w:p>
    <w:p w:rsidR="00093888" w:rsidRDefault="00093888" w:rsidP="00093888">
      <w:r>
        <w:t xml:space="preserve">Jaki adres IP ma komputer </w:t>
      </w:r>
      <w:hyperlink r:id="rId9" w:history="1">
        <w:r w:rsidRPr="00DC3EA1">
          <w:rPr>
            <w:rStyle w:val="Hyperlink"/>
          </w:rPr>
          <w:t>www.up.krakow.pl</w:t>
        </w:r>
      </w:hyperlink>
      <w:r>
        <w:t>?</w:t>
      </w:r>
    </w:p>
    <w:p w:rsidR="00093888" w:rsidRDefault="00093888" w:rsidP="00093888">
      <w:r>
        <w:t>Serwery, kolejno odpytywane są o znajomość domeny i bezpośrednio „podpowiadają” propozycję odpytania następnego serwera DNS.</w:t>
      </w:r>
    </w:p>
    <w:p w:rsidR="005A6052" w:rsidRDefault="005A6052" w:rsidP="005A6052">
      <w:pPr>
        <w:pStyle w:val="Heading2"/>
      </w:pPr>
      <w:r>
        <w:t>Zapytania – mieszane</w:t>
      </w:r>
    </w:p>
    <w:p w:rsidR="005A6052" w:rsidRDefault="005A6052" w:rsidP="005A6052">
      <w:r>
        <w:t xml:space="preserve">Jaki adres IP ma komputer </w:t>
      </w:r>
      <w:hyperlink r:id="rId10" w:history="1">
        <w:r w:rsidRPr="00DC3EA1">
          <w:rPr>
            <w:rStyle w:val="Hyperlink"/>
          </w:rPr>
          <w:t>www.up.krakow.pl</w:t>
        </w:r>
      </w:hyperlink>
      <w:r>
        <w:t>?</w:t>
      </w:r>
    </w:p>
    <w:p w:rsidR="005A6052" w:rsidRDefault="005A6052" w:rsidP="005A6052">
      <w:pPr>
        <w:pStyle w:val="ListParagraph"/>
        <w:numPr>
          <w:ilvl w:val="0"/>
          <w:numId w:val="8"/>
        </w:numPr>
      </w:pPr>
      <w:r>
        <w:t>Decyzję podejmuje oprogramowanie klienta</w:t>
      </w:r>
    </w:p>
    <w:p w:rsidR="005A6052" w:rsidRDefault="005A6052" w:rsidP="005A6052">
      <w:pPr>
        <w:pStyle w:val="ListParagraph"/>
        <w:numPr>
          <w:ilvl w:val="0"/>
          <w:numId w:val="8"/>
        </w:numPr>
      </w:pPr>
      <w:r>
        <w:t>Serwer jest konfigurowalny</w:t>
      </w:r>
    </w:p>
    <w:p w:rsidR="005A6052" w:rsidRDefault="005A6052" w:rsidP="005A6052">
      <w:pPr>
        <w:pStyle w:val="ListParagraph"/>
        <w:numPr>
          <w:ilvl w:val="1"/>
          <w:numId w:val="8"/>
        </w:numPr>
      </w:pPr>
      <w:r>
        <w:t>Serwer główny nigdy nie jest rekurencyjny</w:t>
      </w:r>
    </w:p>
    <w:p w:rsidR="005A6052" w:rsidRDefault="005A6052" w:rsidP="005A6052">
      <w:pPr>
        <w:pStyle w:val="Heading2"/>
      </w:pPr>
      <w:r>
        <w:t>Zapytanie proste</w:t>
      </w:r>
    </w:p>
    <w:p w:rsidR="005A6052" w:rsidRDefault="005A6052" w:rsidP="005A6052">
      <w:r>
        <w:t>Najczęściej występujące zapytanie: o adres IP konkretnego urządzenia</w:t>
      </w:r>
    </w:p>
    <w:p w:rsidR="005A6052" w:rsidRDefault="005A6052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5A6052" w:rsidRDefault="005A6052" w:rsidP="005A6052">
      <w:pPr>
        <w:pStyle w:val="Heading2"/>
      </w:pPr>
      <w:r>
        <w:lastRenderedPageBreak/>
        <w:t>Przeznaczenie DNS</w:t>
      </w:r>
    </w:p>
    <w:p w:rsidR="005A6052" w:rsidRDefault="005A6052" w:rsidP="005A6052">
      <w:pPr>
        <w:pStyle w:val="ListParagraph"/>
        <w:numPr>
          <w:ilvl w:val="0"/>
          <w:numId w:val="9"/>
        </w:numPr>
      </w:pPr>
      <w:r>
        <w:t>DNS nie jest usługą wyszukiwania</w:t>
      </w:r>
    </w:p>
    <w:p w:rsidR="005A6052" w:rsidRDefault="005A6052" w:rsidP="005A6052">
      <w:pPr>
        <w:pStyle w:val="ListParagraph"/>
        <w:numPr>
          <w:ilvl w:val="1"/>
          <w:numId w:val="9"/>
        </w:numPr>
      </w:pPr>
      <w:r>
        <w:t>Nie ma żadnych znakó</w:t>
      </w:r>
      <w:r w:rsidR="00B22E6F">
        <w:t>w</w:t>
      </w:r>
      <w:r>
        <w:t xml:space="preserve"> specjalnych, które reprezentowałyby w zapytaniu dowolny ciąg znaków</w:t>
      </w:r>
    </w:p>
    <w:p w:rsidR="005A6052" w:rsidRDefault="005A6052" w:rsidP="005A6052">
      <w:pPr>
        <w:pStyle w:val="ListParagraph"/>
        <w:numPr>
          <w:ilvl w:val="1"/>
          <w:numId w:val="9"/>
        </w:numPr>
      </w:pPr>
      <w:r>
        <w:t>Nie ma możliwości odnalezienia „najbliższego dopasowania”</w:t>
      </w:r>
    </w:p>
    <w:p w:rsidR="005A6052" w:rsidRDefault="005A6052" w:rsidP="005A6052">
      <w:pPr>
        <w:pStyle w:val="Heading2"/>
      </w:pPr>
      <w:r>
        <w:t>Pamięć podręczna</w:t>
      </w:r>
    </w:p>
    <w:p w:rsidR="005A6052" w:rsidRDefault="005A6052" w:rsidP="005A6052">
      <w:r>
        <w:t>Wszystkie serwery DNS stosują pamięć podręczną aby zredukować wymianę komunikatów DNS i zwiększyć efektywność działania.</w:t>
      </w:r>
    </w:p>
    <w:p w:rsidR="005A6052" w:rsidRDefault="005A6052" w:rsidP="005A6052">
      <w:r>
        <w:t xml:space="preserve">Serwer udziela odpowiedzi </w:t>
      </w:r>
      <w:r w:rsidRPr="005A6052">
        <w:rPr>
          <w:b/>
        </w:rPr>
        <w:t>autorytatywne</w:t>
      </w:r>
      <w:r>
        <w:t>, które pochodzą od serwerów z odpowiedniej domeny</w:t>
      </w:r>
    </w:p>
    <w:p w:rsidR="005A6052" w:rsidRDefault="005A6052" w:rsidP="005A6052">
      <w:pPr>
        <w:pStyle w:val="ListParagraph"/>
        <w:numPr>
          <w:ilvl w:val="0"/>
          <w:numId w:val="9"/>
        </w:numPr>
      </w:pPr>
      <w:r>
        <w:t>Na zewnątrz nie widać, który serwer jest pierwszo-, a który drugoplanowy</w:t>
      </w:r>
    </w:p>
    <w:p w:rsidR="005A6052" w:rsidRDefault="005A6052" w:rsidP="005A6052">
      <w:pPr>
        <w:pStyle w:val="ListParagraph"/>
        <w:numPr>
          <w:ilvl w:val="0"/>
          <w:numId w:val="9"/>
        </w:numPr>
      </w:pPr>
      <w:r>
        <w:t>Serwer autorytatywny posiada plik strefy (zone file)</w:t>
      </w:r>
    </w:p>
    <w:p w:rsidR="005A6052" w:rsidRDefault="005A6052" w:rsidP="005A6052">
      <w:r>
        <w:t>Serwer udziela odpowiedzi nieautorytatywne pochodzące z pamięci podręcznej zawierające informacje na temat serwera</w:t>
      </w:r>
    </w:p>
    <w:p w:rsidR="005A6052" w:rsidRDefault="005A6052" w:rsidP="005A6052">
      <w:pPr>
        <w:pStyle w:val="ListParagraph"/>
        <w:numPr>
          <w:ilvl w:val="0"/>
          <w:numId w:val="10"/>
        </w:numPr>
      </w:pPr>
      <w:r>
        <w:t>Klient ma możliwość „osobistej” kontroli nad uzyskaną odpowiedzią</w:t>
      </w:r>
    </w:p>
    <w:p w:rsidR="005A6052" w:rsidRDefault="005A6052" w:rsidP="005A6052">
      <w:pPr>
        <w:pStyle w:val="ListParagraph"/>
        <w:numPr>
          <w:ilvl w:val="0"/>
          <w:numId w:val="10"/>
        </w:numPr>
      </w:pPr>
      <w:r>
        <w:t xml:space="preserve">Wraz z </w:t>
      </w:r>
      <w:r w:rsidR="00B22E6F">
        <w:t>odpowiedzią</w:t>
      </w:r>
      <w:r>
        <w:t xml:space="preserve"> autorytatywną serwer otrzymuje czas ważności odpowiedzi TTL określający, jak długo należy przechowywać daną informację w pamięci podręcznej</w:t>
      </w:r>
    </w:p>
    <w:p w:rsidR="005A6052" w:rsidRDefault="005A6052" w:rsidP="005A6052">
      <w:pPr>
        <w:pStyle w:val="Heading2"/>
      </w:pPr>
      <w:r>
        <w:t>Rodzaje zapytań</w:t>
      </w:r>
    </w:p>
    <w:p w:rsidR="005A6052" w:rsidRDefault="005A6052" w:rsidP="005A6052">
      <w:r>
        <w:t>Inne typy</w:t>
      </w:r>
    </w:p>
    <w:p w:rsidR="005A6052" w:rsidRDefault="005A6052" w:rsidP="005A6052">
      <w:pPr>
        <w:pStyle w:val="ListParagraph"/>
        <w:numPr>
          <w:ilvl w:val="0"/>
          <w:numId w:val="11"/>
        </w:numPr>
      </w:pPr>
      <w:r>
        <w:t>MX – serwer poczty dla określonej poczty</w:t>
      </w:r>
    </w:p>
    <w:p w:rsidR="005A6052" w:rsidRPr="005A6052" w:rsidRDefault="005A6052" w:rsidP="005A6052">
      <w:pPr>
        <w:pStyle w:val="ListParagraph"/>
        <w:numPr>
          <w:ilvl w:val="1"/>
          <w:numId w:val="11"/>
        </w:numPr>
        <w:rPr>
          <w:lang w:val="en-US"/>
        </w:rPr>
      </w:pPr>
      <w:r w:rsidRPr="005A6052">
        <w:rPr>
          <w:lang w:val="en-US"/>
        </w:rPr>
        <w:t>maciek@poczta.pl -&gt; mail.poczta.pl</w:t>
      </w:r>
    </w:p>
    <w:p w:rsidR="005A6052" w:rsidRDefault="005A6052" w:rsidP="005A6052">
      <w:pPr>
        <w:pStyle w:val="ListParagraph"/>
        <w:numPr>
          <w:ilvl w:val="0"/>
          <w:numId w:val="11"/>
        </w:numPr>
      </w:pPr>
      <w:r>
        <w:t>NS – autorytatywny serwer DNS dla danej domeny</w:t>
      </w:r>
    </w:p>
    <w:p w:rsidR="005A6052" w:rsidRDefault="005A6052" w:rsidP="005A6052">
      <w:pPr>
        <w:pStyle w:val="ListParagraph"/>
        <w:numPr>
          <w:ilvl w:val="0"/>
          <w:numId w:val="11"/>
        </w:numPr>
      </w:pPr>
      <w:r>
        <w:t>CNAME – nazwa kanoniczna (alias)</w:t>
      </w:r>
    </w:p>
    <w:p w:rsidR="005A6052" w:rsidRDefault="005A6052" w:rsidP="005A6052">
      <w:pPr>
        <w:pStyle w:val="ListParagraph"/>
        <w:numPr>
          <w:ilvl w:val="0"/>
          <w:numId w:val="11"/>
        </w:numPr>
      </w:pPr>
      <w:r>
        <w:t>HINFO – informacje na temat komputera</w:t>
      </w:r>
    </w:p>
    <w:p w:rsidR="005A6052" w:rsidRDefault="00B22E6F" w:rsidP="005A6052">
      <w:pPr>
        <w:pStyle w:val="ListParagraph"/>
        <w:numPr>
          <w:ilvl w:val="0"/>
          <w:numId w:val="11"/>
        </w:numPr>
      </w:pPr>
      <w:r>
        <w:t>I</w:t>
      </w:r>
      <w:r w:rsidR="005A6052">
        <w:t>nne</w:t>
      </w:r>
    </w:p>
    <w:p w:rsidR="00B22E6F" w:rsidRDefault="00B22E6F" w:rsidP="00B22E6F">
      <w:pPr>
        <w:pStyle w:val="Heading2"/>
      </w:pPr>
      <w:r>
        <w:t>Rodzaje zasobów DNS</w:t>
      </w:r>
    </w:p>
    <w:p w:rsidR="00B22E6F" w:rsidRDefault="00B22E6F" w:rsidP="00B22E6F">
      <w:pPr>
        <w:pStyle w:val="ListParagraph"/>
        <w:numPr>
          <w:ilvl w:val="0"/>
          <w:numId w:val="12"/>
        </w:numPr>
      </w:pPr>
      <w:r>
        <w:t>Name – definiowana nazwa domenowa</w:t>
      </w:r>
    </w:p>
    <w:p w:rsidR="00B22E6F" w:rsidRDefault="00B22E6F" w:rsidP="00B22E6F">
      <w:pPr>
        <w:pStyle w:val="ListParagraph"/>
        <w:numPr>
          <w:ilvl w:val="0"/>
          <w:numId w:val="12"/>
        </w:numPr>
      </w:pPr>
      <w:r>
        <w:t>TTL – (time to live) czas w sekundach, który dany rekord jest ważny</w:t>
      </w:r>
    </w:p>
    <w:p w:rsidR="00B22E6F" w:rsidRDefault="00B22E6F" w:rsidP="00B22E6F">
      <w:pPr>
        <w:pStyle w:val="ListParagraph"/>
        <w:numPr>
          <w:ilvl w:val="0"/>
          <w:numId w:val="12"/>
        </w:numPr>
      </w:pPr>
      <w:r>
        <w:t>Class – identyfikuje rodzinę protokołów DNS. W internecie wartość IN</w:t>
      </w:r>
    </w:p>
    <w:p w:rsidR="00B22E6F" w:rsidRDefault="00B22E6F" w:rsidP="00B22E6F">
      <w:pPr>
        <w:pStyle w:val="ListParagraph"/>
        <w:numPr>
          <w:ilvl w:val="0"/>
          <w:numId w:val="12"/>
        </w:numPr>
      </w:pPr>
      <w:r>
        <w:t>Type – identyfikuje typ zasobu w rekordzie; ka</w:t>
      </w:r>
    </w:p>
    <w:p w:rsidR="00B22E6F" w:rsidRDefault="00B22E6F" w:rsidP="00B22E6F">
      <w:pPr>
        <w:pStyle w:val="ListParagraph"/>
        <w:numPr>
          <w:ilvl w:val="0"/>
          <w:numId w:val="12"/>
        </w:numPr>
      </w:pPr>
      <w:r>
        <w:t>Rdata – wartość zależna od typu</w:t>
      </w:r>
    </w:p>
    <w:p w:rsidR="00B22E6F" w:rsidRDefault="00B22E6F" w:rsidP="00B22E6F">
      <w:pPr>
        <w:pStyle w:val="Heading1"/>
      </w:pPr>
      <w:r>
        <w:t>Hypertext Transfer Protocol</w:t>
      </w:r>
    </w:p>
    <w:p w:rsidR="00B22E6F" w:rsidRDefault="00B22E6F" w:rsidP="00B22E6F">
      <w:pPr>
        <w:pStyle w:val="ListParagraph"/>
        <w:numPr>
          <w:ilvl w:val="0"/>
          <w:numId w:val="14"/>
        </w:numPr>
      </w:pPr>
      <w:r>
        <w:t>Przesyłanie zróżnicowanych rodzajów danych – zasobów</w:t>
      </w:r>
    </w:p>
    <w:p w:rsidR="00B22E6F" w:rsidRDefault="00B22E6F" w:rsidP="00B22E6F">
      <w:pPr>
        <w:pStyle w:val="ListParagraph"/>
        <w:numPr>
          <w:ilvl w:val="1"/>
          <w:numId w:val="14"/>
        </w:numPr>
      </w:pPr>
      <w:r>
        <w:t>Strony HTML</w:t>
      </w:r>
    </w:p>
    <w:p w:rsidR="00B22E6F" w:rsidRDefault="00B22E6F" w:rsidP="00B22E6F">
      <w:pPr>
        <w:pStyle w:val="ListParagraph"/>
        <w:numPr>
          <w:ilvl w:val="1"/>
          <w:numId w:val="14"/>
        </w:numPr>
      </w:pPr>
      <w:r>
        <w:t>Pliki graficzne, dane multimedialne</w:t>
      </w:r>
    </w:p>
    <w:p w:rsidR="00B22E6F" w:rsidRDefault="00B22E6F" w:rsidP="00B22E6F">
      <w:pPr>
        <w:pStyle w:val="ListParagraph"/>
        <w:numPr>
          <w:ilvl w:val="1"/>
          <w:numId w:val="14"/>
        </w:numPr>
      </w:pPr>
      <w:r>
        <w:t>Aplikacje</w:t>
      </w:r>
    </w:p>
    <w:p w:rsidR="00B22E6F" w:rsidRDefault="00B22E6F" w:rsidP="00B22E6F">
      <w:pPr>
        <w:pStyle w:val="ListParagraph"/>
        <w:numPr>
          <w:ilvl w:val="1"/>
          <w:numId w:val="14"/>
        </w:numPr>
      </w:pPr>
      <w:r>
        <w:t>Inne</w:t>
      </w:r>
    </w:p>
    <w:p w:rsidR="00B22E6F" w:rsidRDefault="00B22E6F" w:rsidP="00B22E6F">
      <w:pPr>
        <w:pStyle w:val="ListParagraph"/>
        <w:numPr>
          <w:ilvl w:val="0"/>
          <w:numId w:val="14"/>
        </w:numPr>
      </w:pPr>
      <w:r>
        <w:t>Zasoby identyfikowane przez URL (Uniform Resource Locator)</w:t>
      </w:r>
    </w:p>
    <w:p w:rsidR="00B22E6F" w:rsidRDefault="00B22E6F" w:rsidP="00B22E6F">
      <w:pPr>
        <w:pStyle w:val="Heading2"/>
      </w:pPr>
      <w:r>
        <w:lastRenderedPageBreak/>
        <w:t>HTTP – cechy</w:t>
      </w:r>
    </w:p>
    <w:p w:rsidR="00B22E6F" w:rsidRDefault="00B22E6F" w:rsidP="00B22E6F">
      <w:pPr>
        <w:pStyle w:val="ListParagraph"/>
        <w:numPr>
          <w:ilvl w:val="0"/>
          <w:numId w:val="15"/>
        </w:numPr>
      </w:pPr>
      <w:r>
        <w:t>Protokół klient-serwer</w:t>
      </w:r>
    </w:p>
    <w:p w:rsidR="00B22E6F" w:rsidRDefault="00B22E6F" w:rsidP="00B22E6F">
      <w:pPr>
        <w:pStyle w:val="ListParagraph"/>
        <w:numPr>
          <w:ilvl w:val="1"/>
          <w:numId w:val="15"/>
        </w:numPr>
      </w:pPr>
      <w:r>
        <w:t>Serwer</w:t>
      </w:r>
    </w:p>
    <w:p w:rsidR="00B22E6F" w:rsidRDefault="00B22E6F" w:rsidP="00B22E6F">
      <w:pPr>
        <w:pStyle w:val="ListParagraph"/>
        <w:numPr>
          <w:ilvl w:val="2"/>
          <w:numId w:val="15"/>
        </w:numPr>
      </w:pPr>
      <w:r>
        <w:t>Serwer www</w:t>
      </w:r>
    </w:p>
    <w:p w:rsidR="00B22E6F" w:rsidRDefault="00B22E6F" w:rsidP="00B22E6F">
      <w:pPr>
        <w:pStyle w:val="ListParagraph"/>
        <w:numPr>
          <w:ilvl w:val="2"/>
          <w:numId w:val="15"/>
        </w:numPr>
      </w:pPr>
      <w:r>
        <w:t>httpd</w:t>
      </w:r>
    </w:p>
    <w:p w:rsidR="00B22E6F" w:rsidRDefault="00B22E6F" w:rsidP="00B22E6F">
      <w:pPr>
        <w:pStyle w:val="ListParagraph"/>
        <w:numPr>
          <w:ilvl w:val="1"/>
          <w:numId w:val="15"/>
        </w:numPr>
      </w:pPr>
      <w:r>
        <w:t>Klient</w:t>
      </w:r>
    </w:p>
    <w:p w:rsidR="00B22E6F" w:rsidRDefault="00B22E6F" w:rsidP="00B22E6F">
      <w:pPr>
        <w:pStyle w:val="ListParagraph"/>
        <w:numPr>
          <w:ilvl w:val="2"/>
          <w:numId w:val="15"/>
        </w:numPr>
      </w:pPr>
      <w:r>
        <w:t>Najczęściej przeglądarka HTML</w:t>
      </w:r>
    </w:p>
    <w:p w:rsidR="00B22E6F" w:rsidRDefault="00B22E6F" w:rsidP="00B22E6F">
      <w:pPr>
        <w:pStyle w:val="ListParagraph"/>
        <w:numPr>
          <w:ilvl w:val="2"/>
          <w:numId w:val="15"/>
        </w:numPr>
      </w:pPr>
      <w:r>
        <w:t>Specjalizowane aplikacje wykorzystujące http do transferu danych</w:t>
      </w:r>
    </w:p>
    <w:p w:rsidR="00B22E6F" w:rsidRDefault="00B22E6F" w:rsidP="00B22E6F">
      <w:pPr>
        <w:pStyle w:val="ListParagraph"/>
        <w:numPr>
          <w:ilvl w:val="0"/>
          <w:numId w:val="15"/>
        </w:numPr>
      </w:pPr>
      <w:r>
        <w:t>Protokół bezstanowy i bezpołączeniowy</w:t>
      </w:r>
    </w:p>
    <w:p w:rsidR="00B22E6F" w:rsidRDefault="00B22E6F" w:rsidP="00B22E6F">
      <w:pPr>
        <w:pStyle w:val="ListParagraph"/>
        <w:numPr>
          <w:ilvl w:val="1"/>
          <w:numId w:val="15"/>
        </w:numPr>
      </w:pPr>
      <w:r>
        <w:t>Działa w oparciu o model żądanie/odpowiedź</w:t>
      </w:r>
    </w:p>
    <w:p w:rsidR="00B22E6F" w:rsidRDefault="00B22E6F" w:rsidP="00B22E6F">
      <w:pPr>
        <w:pStyle w:val="ListParagraph"/>
        <w:numPr>
          <w:ilvl w:val="1"/>
          <w:numId w:val="15"/>
        </w:numPr>
      </w:pPr>
      <w:r>
        <w:t>Po dostarczeniu danych połączenie najczęściej jest zamykane</w:t>
      </w:r>
    </w:p>
    <w:p w:rsidR="00B22E6F" w:rsidRDefault="00B22E6F" w:rsidP="00B22E6F">
      <w:pPr>
        <w:pStyle w:val="Heading2"/>
      </w:pPr>
      <w:r>
        <w:t>Pakiet HTTP</w:t>
      </w:r>
    </w:p>
    <w:p w:rsidR="00B22E6F" w:rsidRDefault="00B22E6F" w:rsidP="00B22E6F">
      <w:pPr>
        <w:pStyle w:val="ListParagraph"/>
        <w:numPr>
          <w:ilvl w:val="0"/>
          <w:numId w:val="16"/>
        </w:numPr>
      </w:pPr>
      <w:r>
        <w:t>Nie ma ścisłego podziału na pola</w:t>
      </w:r>
    </w:p>
    <w:p w:rsidR="00B22E6F" w:rsidRDefault="00B22E6F" w:rsidP="00B22E6F">
      <w:pPr>
        <w:pStyle w:val="ListParagraph"/>
        <w:numPr>
          <w:ilvl w:val="0"/>
          <w:numId w:val="16"/>
        </w:numPr>
      </w:pPr>
      <w:r>
        <w:t>Komendy oddzielone są kończem linii</w:t>
      </w:r>
    </w:p>
    <w:p w:rsidR="00B22E6F" w:rsidRDefault="00B22E6F" w:rsidP="00B22E6F">
      <w:pPr>
        <w:pStyle w:val="ListParagraph"/>
        <w:numPr>
          <w:ilvl w:val="0"/>
          <w:numId w:val="16"/>
        </w:numPr>
      </w:pPr>
      <w:r>
        <w:t>Postać</w:t>
      </w:r>
    </w:p>
    <w:p w:rsidR="00B22E6F" w:rsidRDefault="00B22E6F" w:rsidP="00B22E6F">
      <w:pPr>
        <w:pStyle w:val="ListParagraph"/>
        <w:numPr>
          <w:ilvl w:val="1"/>
          <w:numId w:val="16"/>
        </w:numPr>
      </w:pPr>
      <w:r>
        <w:t>Typ operacji, jedna linia</w:t>
      </w:r>
    </w:p>
    <w:p w:rsidR="00B22E6F" w:rsidRDefault="00B22E6F" w:rsidP="004069A8">
      <w:pPr>
        <w:pStyle w:val="ListParagraph"/>
        <w:numPr>
          <w:ilvl w:val="1"/>
          <w:numId w:val="16"/>
        </w:numPr>
      </w:pPr>
      <w:r>
        <w:t>Zero lub więcej linii z parametrami postaci:</w:t>
      </w:r>
      <w:r w:rsidR="004069A8">
        <w:t xml:space="preserve"> nazwa:wartość</w:t>
      </w:r>
    </w:p>
    <w:p w:rsidR="004069A8" w:rsidRDefault="004069A8" w:rsidP="004069A8">
      <w:pPr>
        <w:pStyle w:val="ListParagraph"/>
        <w:numPr>
          <w:ilvl w:val="1"/>
          <w:numId w:val="16"/>
        </w:numPr>
      </w:pPr>
      <w:r>
        <w:t>…</w:t>
      </w:r>
    </w:p>
    <w:p w:rsidR="004069A8" w:rsidRDefault="004069A8" w:rsidP="004069A8">
      <w:pPr>
        <w:pStyle w:val="Heading2"/>
      </w:pPr>
      <w:r>
        <w:t>Żądania i odpowiedzi HTTP</w:t>
      </w:r>
    </w:p>
    <w:p w:rsidR="004069A8" w:rsidRDefault="004069A8" w:rsidP="004069A8">
      <w:pPr>
        <w:pStyle w:val="ListParagraph"/>
        <w:numPr>
          <w:ilvl w:val="0"/>
          <w:numId w:val="17"/>
        </w:numPr>
      </w:pPr>
      <w:r>
        <w:t>Żądania HTTP</w:t>
      </w:r>
    </w:p>
    <w:p w:rsidR="004069A8" w:rsidRDefault="004069A8" w:rsidP="004069A8">
      <w:pPr>
        <w:pStyle w:val="ListParagraph"/>
        <w:numPr>
          <w:ilvl w:val="1"/>
          <w:numId w:val="17"/>
        </w:numPr>
      </w:pPr>
      <w:r>
        <w:t>GET</w:t>
      </w:r>
    </w:p>
    <w:p w:rsidR="004069A8" w:rsidRDefault="004069A8" w:rsidP="004069A8">
      <w:pPr>
        <w:pStyle w:val="ListParagraph"/>
        <w:numPr>
          <w:ilvl w:val="1"/>
          <w:numId w:val="17"/>
        </w:numPr>
      </w:pPr>
      <w:r>
        <w:t>POST</w:t>
      </w:r>
    </w:p>
    <w:p w:rsidR="004069A8" w:rsidRDefault="004069A8" w:rsidP="004069A8">
      <w:pPr>
        <w:pStyle w:val="ListParagraph"/>
        <w:numPr>
          <w:ilvl w:val="1"/>
          <w:numId w:val="17"/>
        </w:numPr>
      </w:pPr>
      <w:r>
        <w:t>HEAD</w:t>
      </w:r>
    </w:p>
    <w:p w:rsidR="004069A8" w:rsidRDefault="004069A8" w:rsidP="004069A8">
      <w:pPr>
        <w:pStyle w:val="ListParagraph"/>
        <w:numPr>
          <w:ilvl w:val="1"/>
          <w:numId w:val="17"/>
        </w:numPr>
      </w:pPr>
      <w:r>
        <w:t>Inne – PUT, DELETE</w:t>
      </w:r>
    </w:p>
    <w:p w:rsidR="004069A8" w:rsidRDefault="004069A8" w:rsidP="004069A8">
      <w:pPr>
        <w:pStyle w:val="ListParagraph"/>
        <w:numPr>
          <w:ilvl w:val="0"/>
          <w:numId w:val="17"/>
        </w:numPr>
      </w:pPr>
      <w:r>
        <w:t>Odpowiedzi</w:t>
      </w:r>
    </w:p>
    <w:p w:rsidR="004069A8" w:rsidRDefault="004069A8" w:rsidP="004069A8">
      <w:pPr>
        <w:pStyle w:val="ListParagraph"/>
        <w:numPr>
          <w:ilvl w:val="1"/>
          <w:numId w:val="17"/>
        </w:numPr>
      </w:pPr>
      <w:r>
        <w:t>Kod odpowiedzi + tekst</w:t>
      </w:r>
    </w:p>
    <w:p w:rsidR="004069A8" w:rsidRDefault="004069A8" w:rsidP="004069A8">
      <w:pPr>
        <w:pStyle w:val="ListParagraph"/>
        <w:numPr>
          <w:ilvl w:val="0"/>
          <w:numId w:val="17"/>
        </w:numPr>
      </w:pPr>
      <w:r>
        <w:t>Po uzyskaniu odpowiedzi, połączenie TCP między klientem a serwerem najczęściej jest zamykane</w:t>
      </w:r>
    </w:p>
    <w:p w:rsidR="004069A8" w:rsidRDefault="004069A8" w:rsidP="004069A8">
      <w:pPr>
        <w:pStyle w:val="Heading2"/>
      </w:pPr>
      <w:r>
        <w:t>Żadania HTTP – GET</w:t>
      </w:r>
    </w:p>
    <w:p w:rsidR="004069A8" w:rsidRDefault="004069A8" w:rsidP="004069A8">
      <w:pPr>
        <w:pStyle w:val="ListParagraph"/>
        <w:numPr>
          <w:ilvl w:val="0"/>
          <w:numId w:val="18"/>
        </w:numPr>
      </w:pPr>
      <w:r>
        <w:t>Używane najczęściej</w:t>
      </w:r>
    </w:p>
    <w:p w:rsidR="004069A8" w:rsidRDefault="004069A8" w:rsidP="004069A8">
      <w:pPr>
        <w:pStyle w:val="ListParagraph"/>
        <w:numPr>
          <w:ilvl w:val="0"/>
          <w:numId w:val="18"/>
        </w:numPr>
      </w:pPr>
      <w:r>
        <w:t>Ciąg znaków identyikujący zasób na sewerze</w:t>
      </w:r>
    </w:p>
    <w:p w:rsidR="004069A8" w:rsidRDefault="004069A8" w:rsidP="004069A8">
      <w:pPr>
        <w:pStyle w:val="ListParagraph"/>
        <w:numPr>
          <w:ilvl w:val="1"/>
          <w:numId w:val="18"/>
        </w:numPr>
      </w:pPr>
      <w:r>
        <w:t>Najprościej: statyczny zasób serwera</w:t>
      </w:r>
    </w:p>
    <w:p w:rsidR="004069A8" w:rsidRDefault="004069A8" w:rsidP="004069A8">
      <w:pPr>
        <w:pStyle w:val="ListParagraph"/>
        <w:numPr>
          <w:ilvl w:val="1"/>
          <w:numId w:val="18"/>
        </w:numPr>
      </w:pPr>
      <w:r>
        <w:t>Parametry do skryptu lub bazy danych</w:t>
      </w:r>
    </w:p>
    <w:p w:rsidR="004069A8" w:rsidRDefault="004069A8" w:rsidP="004069A8">
      <w:pPr>
        <w:pStyle w:val="ListParagraph"/>
        <w:numPr>
          <w:ilvl w:val="0"/>
          <w:numId w:val="18"/>
        </w:numPr>
      </w:pPr>
      <w:r>
        <w:t>Stosowane do przesyłania małych ilości informacji</w:t>
      </w:r>
    </w:p>
    <w:p w:rsidR="004069A8" w:rsidRDefault="004069A8" w:rsidP="004069A8">
      <w:pPr>
        <w:pStyle w:val="Heading2"/>
      </w:pPr>
      <w:r>
        <w:t>Żadania HTTP – POST</w:t>
      </w:r>
    </w:p>
    <w:p w:rsidR="004069A8" w:rsidRDefault="004069A8" w:rsidP="004069A8">
      <w:pPr>
        <w:pStyle w:val="ListParagraph"/>
        <w:numPr>
          <w:ilvl w:val="0"/>
          <w:numId w:val="19"/>
        </w:numPr>
      </w:pPr>
      <w:r>
        <w:t>Żądanie nie jest zawarte w URL lecz w samym ciele informacji</w:t>
      </w:r>
    </w:p>
    <w:p w:rsidR="004069A8" w:rsidRDefault="004069A8" w:rsidP="004069A8">
      <w:pPr>
        <w:pStyle w:val="ListParagraph"/>
        <w:numPr>
          <w:ilvl w:val="0"/>
          <w:numId w:val="19"/>
        </w:numPr>
      </w:pPr>
      <w:r>
        <w:t>Cżąsto …</w:t>
      </w:r>
    </w:p>
    <w:p w:rsidR="004069A8" w:rsidRDefault="004069A8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4069A8" w:rsidRDefault="004069A8" w:rsidP="004069A8">
      <w:pPr>
        <w:pStyle w:val="Heading2"/>
      </w:pPr>
      <w:r>
        <w:lastRenderedPageBreak/>
        <w:t>Odpowiedzi HTTP</w:t>
      </w:r>
    </w:p>
    <w:p w:rsidR="004069A8" w:rsidRDefault="004069A8" w:rsidP="004069A8">
      <w:pPr>
        <w:pStyle w:val="ListParagraph"/>
        <w:numPr>
          <w:ilvl w:val="0"/>
          <w:numId w:val="20"/>
        </w:numPr>
      </w:pPr>
      <w:r>
        <w:t>1xx – informacja</w:t>
      </w:r>
    </w:p>
    <w:p w:rsidR="004069A8" w:rsidRDefault="004069A8" w:rsidP="004069A8">
      <w:pPr>
        <w:pStyle w:val="ListParagraph"/>
        <w:numPr>
          <w:ilvl w:val="0"/>
          <w:numId w:val="20"/>
        </w:numPr>
      </w:pPr>
      <w:r>
        <w:t>2xx - Powodzenie, żądanie zrozumiane i zaakceptowane</w:t>
      </w:r>
    </w:p>
    <w:p w:rsidR="004069A8" w:rsidRDefault="004069A8" w:rsidP="004069A8">
      <w:pPr>
        <w:pStyle w:val="ListParagraph"/>
        <w:numPr>
          <w:ilvl w:val="0"/>
          <w:numId w:val="20"/>
        </w:numPr>
      </w:pPr>
      <w:r>
        <w:t>3xx – muisi zostać podjęta dalsza akcja</w:t>
      </w:r>
    </w:p>
    <w:p w:rsidR="004069A8" w:rsidRDefault="004069A8" w:rsidP="004069A8">
      <w:pPr>
        <w:pStyle w:val="ListParagraph"/>
        <w:numPr>
          <w:ilvl w:val="0"/>
          <w:numId w:val="20"/>
        </w:numPr>
      </w:pPr>
      <w:r>
        <w:t>4xx- błąd po stronie klienta</w:t>
      </w:r>
    </w:p>
    <w:p w:rsidR="004069A8" w:rsidRDefault="004069A8" w:rsidP="004069A8">
      <w:pPr>
        <w:pStyle w:val="ListParagraph"/>
        <w:numPr>
          <w:ilvl w:val="0"/>
          <w:numId w:val="20"/>
        </w:numPr>
      </w:pPr>
      <w:r>
        <w:t>5xx – błąd po stronie serwera</w:t>
      </w:r>
    </w:p>
    <w:p w:rsidR="004069A8" w:rsidRPr="004069A8" w:rsidRDefault="004069A8" w:rsidP="004069A8">
      <w:pPr>
        <w:pStyle w:val="Heading2"/>
      </w:pPr>
      <w:r>
        <w:t>Protokoły przesyłania poczty</w:t>
      </w:r>
      <w:bookmarkStart w:id="0" w:name="_GoBack"/>
      <w:bookmarkEnd w:id="0"/>
    </w:p>
    <w:sectPr w:rsidR="004069A8" w:rsidRPr="004069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940" w:rsidRDefault="007D3940" w:rsidP="00BB4D73">
      <w:pPr>
        <w:spacing w:after="0" w:line="240" w:lineRule="auto"/>
      </w:pPr>
      <w:r>
        <w:separator/>
      </w:r>
    </w:p>
  </w:endnote>
  <w:endnote w:type="continuationSeparator" w:id="0">
    <w:p w:rsidR="007D3940" w:rsidRDefault="007D3940" w:rsidP="00BB4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940" w:rsidRDefault="007D3940" w:rsidP="00BB4D73">
      <w:pPr>
        <w:spacing w:after="0" w:line="240" w:lineRule="auto"/>
      </w:pPr>
      <w:r>
        <w:separator/>
      </w:r>
    </w:p>
  </w:footnote>
  <w:footnote w:type="continuationSeparator" w:id="0">
    <w:p w:rsidR="007D3940" w:rsidRDefault="007D3940" w:rsidP="00BB4D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2788E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971A74"/>
    <w:multiLevelType w:val="hybridMultilevel"/>
    <w:tmpl w:val="13482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5230C"/>
    <w:multiLevelType w:val="hybridMultilevel"/>
    <w:tmpl w:val="7ED67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3460E"/>
    <w:multiLevelType w:val="hybridMultilevel"/>
    <w:tmpl w:val="83FCE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072D6"/>
    <w:multiLevelType w:val="hybridMultilevel"/>
    <w:tmpl w:val="07300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E33B7E"/>
    <w:multiLevelType w:val="hybridMultilevel"/>
    <w:tmpl w:val="0DB2E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87348D"/>
    <w:multiLevelType w:val="hybridMultilevel"/>
    <w:tmpl w:val="988A8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444661"/>
    <w:multiLevelType w:val="hybridMultilevel"/>
    <w:tmpl w:val="83467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9F016B"/>
    <w:multiLevelType w:val="hybridMultilevel"/>
    <w:tmpl w:val="33162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9272C"/>
    <w:multiLevelType w:val="hybridMultilevel"/>
    <w:tmpl w:val="F6CEC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5B4ACC"/>
    <w:multiLevelType w:val="hybridMultilevel"/>
    <w:tmpl w:val="84843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D7B85"/>
    <w:multiLevelType w:val="hybridMultilevel"/>
    <w:tmpl w:val="D7C8AA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7445ED"/>
    <w:multiLevelType w:val="hybridMultilevel"/>
    <w:tmpl w:val="96CA5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E921CE"/>
    <w:multiLevelType w:val="hybridMultilevel"/>
    <w:tmpl w:val="32FE8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4A0376"/>
    <w:multiLevelType w:val="hybridMultilevel"/>
    <w:tmpl w:val="DF1CD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B36B97"/>
    <w:multiLevelType w:val="hybridMultilevel"/>
    <w:tmpl w:val="7BE0A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D72C2C"/>
    <w:multiLevelType w:val="hybridMultilevel"/>
    <w:tmpl w:val="8BF0F2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BA6661B"/>
    <w:multiLevelType w:val="hybridMultilevel"/>
    <w:tmpl w:val="E12C0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E800D8"/>
    <w:multiLevelType w:val="hybridMultilevel"/>
    <w:tmpl w:val="1CD0C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F37941"/>
    <w:multiLevelType w:val="hybridMultilevel"/>
    <w:tmpl w:val="1C8CA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3"/>
  </w:num>
  <w:num w:numId="4">
    <w:abstractNumId w:val="12"/>
  </w:num>
  <w:num w:numId="5">
    <w:abstractNumId w:val="14"/>
  </w:num>
  <w:num w:numId="6">
    <w:abstractNumId w:val="17"/>
  </w:num>
  <w:num w:numId="7">
    <w:abstractNumId w:val="4"/>
  </w:num>
  <w:num w:numId="8">
    <w:abstractNumId w:val="7"/>
  </w:num>
  <w:num w:numId="9">
    <w:abstractNumId w:val="2"/>
  </w:num>
  <w:num w:numId="10">
    <w:abstractNumId w:val="9"/>
  </w:num>
  <w:num w:numId="11">
    <w:abstractNumId w:val="5"/>
  </w:num>
  <w:num w:numId="12">
    <w:abstractNumId w:val="1"/>
  </w:num>
  <w:num w:numId="13">
    <w:abstractNumId w:val="6"/>
  </w:num>
  <w:num w:numId="14">
    <w:abstractNumId w:val="8"/>
  </w:num>
  <w:num w:numId="15">
    <w:abstractNumId w:val="3"/>
  </w:num>
  <w:num w:numId="16">
    <w:abstractNumId w:val="11"/>
  </w:num>
  <w:num w:numId="17">
    <w:abstractNumId w:val="19"/>
  </w:num>
  <w:num w:numId="18">
    <w:abstractNumId w:val="18"/>
  </w:num>
  <w:num w:numId="19">
    <w:abstractNumId w:val="1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573"/>
    <w:rsid w:val="00075573"/>
    <w:rsid w:val="00093888"/>
    <w:rsid w:val="004069A8"/>
    <w:rsid w:val="00510899"/>
    <w:rsid w:val="00595E79"/>
    <w:rsid w:val="005A6052"/>
    <w:rsid w:val="00700666"/>
    <w:rsid w:val="007615BE"/>
    <w:rsid w:val="007D3940"/>
    <w:rsid w:val="0088231A"/>
    <w:rsid w:val="008B146D"/>
    <w:rsid w:val="0093538D"/>
    <w:rsid w:val="00B22E6F"/>
    <w:rsid w:val="00BB4D73"/>
    <w:rsid w:val="00C514A0"/>
    <w:rsid w:val="00F1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55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55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5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55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Bullet">
    <w:name w:val="List Bullet"/>
    <w:basedOn w:val="Normal"/>
    <w:uiPriority w:val="99"/>
    <w:unhideWhenUsed/>
    <w:rsid w:val="00075573"/>
    <w:pPr>
      <w:numPr>
        <w:numId w:val="1"/>
      </w:numPr>
      <w:contextualSpacing/>
    </w:pPr>
  </w:style>
  <w:style w:type="paragraph" w:styleId="ListParagraph">
    <w:name w:val="List Paragraph"/>
    <w:basedOn w:val="Normal"/>
    <w:uiPriority w:val="34"/>
    <w:qFormat/>
    <w:rsid w:val="008B14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4D73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B4D7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B4D7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B4D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55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55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5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55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Bullet">
    <w:name w:val="List Bullet"/>
    <w:basedOn w:val="Normal"/>
    <w:uiPriority w:val="99"/>
    <w:unhideWhenUsed/>
    <w:rsid w:val="00075573"/>
    <w:pPr>
      <w:numPr>
        <w:numId w:val="1"/>
      </w:numPr>
      <w:contextualSpacing/>
    </w:pPr>
  </w:style>
  <w:style w:type="paragraph" w:styleId="ListParagraph">
    <w:name w:val="List Paragraph"/>
    <w:basedOn w:val="Normal"/>
    <w:uiPriority w:val="34"/>
    <w:qFormat/>
    <w:rsid w:val="008B14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4D73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B4D7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B4D7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B4D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kp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up.krakow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p.krakow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6</Pages>
  <Words>894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Roztoczyński</dc:creator>
  <cp:lastModifiedBy>Michał Roztoczyński</cp:lastModifiedBy>
  <cp:revision>3</cp:revision>
  <dcterms:created xsi:type="dcterms:W3CDTF">2011-10-18T13:26:00Z</dcterms:created>
  <dcterms:modified xsi:type="dcterms:W3CDTF">2012-02-13T01:28:00Z</dcterms:modified>
</cp:coreProperties>
</file>